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0F" w:rsidRPr="0060520F" w:rsidRDefault="0060520F" w:rsidP="00605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hưu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(BHXH),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0520F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mức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0520F">
        <w:rPr>
          <w:rFonts w:ascii="Times New Roman" w:hAnsi="Times New Roman" w:cs="Times New Roman"/>
          <w:b/>
          <w:sz w:val="28"/>
          <w:szCs w:val="28"/>
        </w:rPr>
        <w:t xml:space="preserve"> 42/2023/NĐ-CP. </w:t>
      </w:r>
    </w:p>
    <w:p w:rsidR="0060520F" w:rsidRPr="0060520F" w:rsidRDefault="0060520F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520F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42/2023/NĐ-CP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29/6/2023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BHXH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BHXH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06/2023/TT-BLĐTBXH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29/6/2023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LĐ-TB&amp;XH, ý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LĐ-TB&amp;XH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BHXH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42;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(BHXH),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BHXH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BHXH,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8/2023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7/2023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14/8/2023.</w:t>
      </w:r>
      <w:proofErr w:type="gramEnd"/>
    </w:p>
    <w:p w:rsidR="0060520F" w:rsidRDefault="0060520F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20F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BHXH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8/2023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trễ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. BHXH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đượ</w:t>
      </w:r>
      <w:r w:rsidR="002F286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>:</w:t>
      </w: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2F28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2F286B" w:rsidSect="002F286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700" w:type="dxa"/>
        <w:tblLook w:val="04A0" w:firstRow="1" w:lastRow="0" w:firstColumn="1" w:lastColumn="0" w:noHBand="0" w:noVBand="1"/>
      </w:tblPr>
      <w:tblGrid>
        <w:gridCol w:w="510"/>
        <w:gridCol w:w="2900"/>
        <w:gridCol w:w="2940"/>
        <w:gridCol w:w="2420"/>
        <w:gridCol w:w="1706"/>
        <w:gridCol w:w="2234"/>
      </w:tblGrid>
      <w:tr w:rsidR="00BE1F53" w:rsidRPr="00BE1F53" w:rsidTr="00BE1F53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TT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Xã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phường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thị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trấn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Điểm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 xml:space="preserve"> chi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trả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Lịch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 xml:space="preserve"> chi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trả</w:t>
            </w:r>
            <w:proofErr w:type="spellEnd"/>
          </w:p>
        </w:tc>
      </w:tr>
      <w:tr w:rsidR="00BE1F53" w:rsidRPr="00BE1F53" w:rsidTr="00BE1F53">
        <w:trPr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Ngày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 xml:space="preserve"> chi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trả</w:t>
            </w:r>
            <w:proofErr w:type="spellEnd"/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Từ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giờ</w:t>
            </w:r>
            <w:proofErr w:type="spellEnd"/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Đến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giờ</w:t>
            </w:r>
            <w:proofErr w:type="spellEnd"/>
          </w:p>
        </w:tc>
      </w:tr>
      <w:tr w:rsidR="00BE1F53" w:rsidRPr="00BE1F53" w:rsidTr="00BE1F53">
        <w:trPr>
          <w:trHeight w:val="4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(9)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 xml:space="preserve">V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11h30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Nam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Cẩm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Sa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Minh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Minh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17h00</w:t>
            </w:r>
          </w:p>
        </w:tc>
      </w:tr>
      <w:tr w:rsidR="00BE1F53" w:rsidRPr="00BE1F53" w:rsidTr="00BE1F53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Thọ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BC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Phong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Thử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11h30</w:t>
            </w:r>
          </w:p>
        </w:tc>
      </w:tr>
      <w:tr w:rsidR="00BE1F53" w:rsidRPr="00BE1F53" w:rsidTr="00BE1F53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Tiến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Tiến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11h30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Phương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Phương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11h30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Trung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Trung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11h30</w:t>
            </w:r>
          </w:p>
        </w:tc>
      </w:tr>
      <w:tr w:rsidR="00BE1F53" w:rsidRPr="00BE1F53" w:rsidTr="00BE1F5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An</w:t>
            </w:r>
            <w:r w:rsidRPr="00BE1F53">
              <w:rPr>
                <w:rFonts w:ascii="Times New Roman" w:eastAsia="Times New Roman" w:hAnsi="Times New Roman" w:cs="Times New Roman"/>
                <w:color w:val="FF0000"/>
              </w:rPr>
              <w:br/>
              <w:t xml:space="preserve">HTX 1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Nam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Truyền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Thống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Cẩm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11h00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Phong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Phong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11h00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Phước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Phước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Nam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Đông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Cổ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An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Thắng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Quýt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trấn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Vĩnh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Bưu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11h00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Quang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  <w:color w:val="FF0000"/>
              </w:rPr>
              <w:t>Quang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15/08/2023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E1F53">
              <w:rPr>
                <w:rFonts w:ascii="Times New Roman" w:eastAsia="Times New Roman" w:hAnsi="Times New Roman" w:cs="Times New Roman"/>
                <w:color w:val="FF0000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Bưu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cục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11h00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Thắng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Quýt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17h00</w:t>
            </w:r>
          </w:p>
        </w:tc>
      </w:tr>
      <w:tr w:rsidR="00BE1F53" w:rsidRPr="00BE1F53" w:rsidTr="00BE1F5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Thắng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Tha</w:t>
            </w:r>
            <w:bookmarkStart w:id="0" w:name="_GoBack"/>
            <w:bookmarkEnd w:id="0"/>
            <w:r w:rsidRPr="00BE1F53">
              <w:rPr>
                <w:rFonts w:ascii="Times New Roman" w:eastAsia="Times New Roman" w:hAnsi="Times New Roman" w:cs="Times New Roman"/>
              </w:rPr>
              <w:t>nh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Quýt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13h30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17h00</w:t>
            </w:r>
          </w:p>
        </w:tc>
      </w:tr>
      <w:tr w:rsidR="00BE1F53" w:rsidRPr="00BE1F53" w:rsidTr="00BE1F5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 xml:space="preserve">BĐVHX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hóa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thôn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Bích</w:t>
            </w:r>
            <w:proofErr w:type="spellEnd"/>
            <w:r w:rsidRPr="00BE1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1F53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14/08/2023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07h00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F53" w:rsidRPr="00BE1F53" w:rsidRDefault="00BE1F53" w:rsidP="00BE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F53">
              <w:rPr>
                <w:rFonts w:ascii="Times New Roman" w:eastAsia="Times New Roman" w:hAnsi="Times New Roman" w:cs="Times New Roman"/>
              </w:rPr>
              <w:t>11h00</w:t>
            </w:r>
          </w:p>
        </w:tc>
      </w:tr>
    </w:tbl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86B" w:rsidRPr="0060520F" w:rsidRDefault="002F286B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20F" w:rsidRPr="0060520F" w:rsidRDefault="0060520F" w:rsidP="006052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20F">
        <w:rPr>
          <w:rFonts w:ascii="Times New Roman" w:hAnsi="Times New Roman" w:cs="Times New Roman"/>
          <w:sz w:val="28"/>
          <w:szCs w:val="28"/>
        </w:rPr>
        <w:t xml:space="preserve">BHXH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2F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6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20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0520F">
        <w:rPr>
          <w:rFonts w:ascii="Times New Roman" w:hAnsi="Times New Roman" w:cs="Times New Roman"/>
          <w:sz w:val="28"/>
          <w:szCs w:val="28"/>
        </w:rPr>
        <w:t>!</w:t>
      </w:r>
    </w:p>
    <w:p w:rsidR="0060520F" w:rsidRPr="0060520F" w:rsidRDefault="0060520F" w:rsidP="0060520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75756"/>
          <w:sz w:val="28"/>
          <w:szCs w:val="28"/>
        </w:rPr>
      </w:pPr>
    </w:p>
    <w:p w:rsidR="0060520F" w:rsidRDefault="0060520F"/>
    <w:sectPr w:rsidR="0060520F" w:rsidSect="002F28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0F"/>
    <w:rsid w:val="002F286B"/>
    <w:rsid w:val="0060520F"/>
    <w:rsid w:val="0062415B"/>
    <w:rsid w:val="00B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288EE8-E671-41F3-97E4-592628B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4900-vinhquangcntt</dc:creator>
  <cp:keywords/>
  <dc:description/>
  <cp:lastModifiedBy>4900-vinhquangcntt</cp:lastModifiedBy>
  <cp:revision>4</cp:revision>
  <dcterms:created xsi:type="dcterms:W3CDTF">2023-08-01T08:42:00Z</dcterms:created>
  <dcterms:modified xsi:type="dcterms:W3CDTF">2023-08-01T09:15:00Z</dcterms:modified>
</cp:coreProperties>
</file>